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D" w:rsidRPr="00036D8C" w:rsidRDefault="00EC680C" w:rsidP="00943F4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09</w:t>
      </w:r>
      <w:r w:rsidR="00943F4D" w:rsidRPr="00036D8C">
        <w:rPr>
          <w:rFonts w:asciiTheme="majorHAnsi" w:hAnsiTheme="majorHAnsi" w:cstheme="majorHAnsi"/>
          <w:sz w:val="20"/>
          <w:szCs w:val="20"/>
        </w:rPr>
        <w:t>.04.2015</w:t>
      </w:r>
      <w:proofErr w:type="gramStart"/>
      <w:r w:rsidR="00943F4D" w:rsidRPr="00036D8C">
        <w:rPr>
          <w:rFonts w:asciiTheme="majorHAnsi" w:hAnsiTheme="majorHAnsi" w:cstheme="majorHAnsi"/>
          <w:sz w:val="20"/>
          <w:szCs w:val="20"/>
        </w:rPr>
        <w:t>r</w:t>
      </w:r>
      <w:proofErr w:type="gramEnd"/>
      <w:r w:rsidR="00943F4D" w:rsidRPr="00036D8C">
        <w:rPr>
          <w:rFonts w:asciiTheme="majorHAnsi" w:hAnsiTheme="majorHAnsi" w:cstheme="majorHAnsi"/>
          <w:sz w:val="20"/>
          <w:szCs w:val="20"/>
        </w:rPr>
        <w:t>.</w:t>
      </w:r>
    </w:p>
    <w:p w:rsidR="007322CC" w:rsidRPr="00155208" w:rsidRDefault="007322CC" w:rsidP="007322CC">
      <w:pPr>
        <w:rPr>
          <w:rFonts w:asciiTheme="majorHAnsi" w:hAnsiTheme="majorHAnsi" w:cstheme="majorHAnsi"/>
          <w:bCs/>
          <w:sz w:val="20"/>
          <w:szCs w:val="20"/>
        </w:rPr>
      </w:pPr>
      <w:r w:rsidRPr="00155208">
        <w:rPr>
          <w:rFonts w:asciiTheme="majorHAnsi" w:hAnsiTheme="majorHAnsi" w:cstheme="majorHAnsi"/>
          <w:bCs/>
          <w:sz w:val="20"/>
          <w:szCs w:val="20"/>
        </w:rPr>
        <w:t>MZGOK.271.1.2015.WZ</w:t>
      </w:r>
    </w:p>
    <w:p w:rsidR="00943F4D" w:rsidRPr="003E519C" w:rsidRDefault="00943F4D" w:rsidP="00943F4D">
      <w:pPr>
        <w:ind w:firstLine="5670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GoBack"/>
      <w:bookmarkEnd w:id="0"/>
      <w:r w:rsidRPr="003E519C">
        <w:rPr>
          <w:rFonts w:asciiTheme="majorHAnsi" w:hAnsiTheme="majorHAnsi" w:cstheme="majorHAnsi"/>
          <w:b/>
          <w:sz w:val="20"/>
          <w:szCs w:val="20"/>
          <w:u w:val="single"/>
        </w:rPr>
        <w:t>Do wszystkich Wykonawców</w:t>
      </w:r>
    </w:p>
    <w:p w:rsidR="00943F4D" w:rsidRPr="003E519C" w:rsidRDefault="00943F4D" w:rsidP="00943F4D">
      <w:pPr>
        <w:spacing w:before="120" w:after="120" w:line="264" w:lineRule="auto"/>
        <w:jc w:val="both"/>
        <w:rPr>
          <w:rFonts w:asciiTheme="majorHAnsi" w:hAnsiTheme="majorHAnsi" w:cstheme="majorHAnsi"/>
          <w:bCs/>
          <w:i/>
          <w:iCs/>
          <w:sz w:val="20"/>
          <w:szCs w:val="20"/>
          <w:vertAlign w:val="superscript"/>
        </w:rPr>
      </w:pPr>
      <w:r w:rsidRPr="003E519C">
        <w:rPr>
          <w:rFonts w:asciiTheme="majorHAnsi" w:hAnsiTheme="majorHAnsi" w:cstheme="majorHAnsi"/>
          <w:bCs/>
          <w:i/>
          <w:iCs/>
          <w:sz w:val="20"/>
          <w:szCs w:val="20"/>
        </w:rPr>
        <w:t>Dotyczy: postępowania o udzielenie zamówienia na „Odbiór, transport i zagospodarowanie</w:t>
      </w:r>
      <w:r w:rsidRPr="003E519C">
        <w:rPr>
          <w:rFonts w:asciiTheme="majorHAnsi" w:hAnsiTheme="majorHAnsi" w:cstheme="majorHAnsi"/>
          <w:bCs/>
          <w:i/>
          <w:iCs/>
          <w:spacing w:val="4"/>
          <w:sz w:val="20"/>
          <w:szCs w:val="20"/>
        </w:rPr>
        <w:t xml:space="preserve"> odpadów komunalnych z terenu </w:t>
      </w:r>
      <w:r w:rsidRPr="003E519C">
        <w:rPr>
          <w:rFonts w:asciiTheme="majorHAnsi" w:hAnsiTheme="majorHAnsi" w:cstheme="majorHAnsi"/>
          <w:bCs/>
          <w:i/>
          <w:iCs/>
          <w:spacing w:val="6"/>
          <w:sz w:val="20"/>
          <w:szCs w:val="20"/>
        </w:rPr>
        <w:t>Gmin Członkowskich Międzygminnego Związku Gospodarki Odpadami Komunalnymi Odra – Nysa – Bóbr”</w:t>
      </w:r>
      <w:r w:rsidRPr="003E519C">
        <w:rPr>
          <w:rFonts w:asciiTheme="majorHAnsi" w:hAnsiTheme="majorHAnsi" w:cstheme="majorHAnsi"/>
          <w:bCs/>
          <w:i/>
          <w:iCs/>
          <w:spacing w:val="4"/>
          <w:sz w:val="20"/>
          <w:szCs w:val="20"/>
        </w:rPr>
        <w:t xml:space="preserve"> (numer</w:t>
      </w:r>
      <w:r w:rsidRPr="003E519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3E519C">
        <w:rPr>
          <w:rFonts w:asciiTheme="majorHAnsi" w:hAnsiTheme="majorHAnsi" w:cstheme="majorHAnsi"/>
          <w:bCs/>
          <w:i/>
          <w:iCs/>
          <w:spacing w:val="-2"/>
          <w:sz w:val="20"/>
          <w:szCs w:val="20"/>
        </w:rPr>
        <w:t>referencyjny postępowania MZGOK.271.1.2015.WZ), ogłoszonego w Suplemencie</w:t>
      </w:r>
      <w:r w:rsidRPr="003E519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do Dziennika Urzędowego Unii Europejskiej w dniu 12 marca 2015 r. pod numerem 2015/S 053-092887).</w:t>
      </w:r>
    </w:p>
    <w:p w:rsidR="00943F4D" w:rsidRPr="003E519C" w:rsidRDefault="00943F4D" w:rsidP="00943F4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E519C">
        <w:rPr>
          <w:rFonts w:asciiTheme="majorHAnsi" w:hAnsiTheme="majorHAnsi" w:cstheme="majorHAnsi"/>
          <w:b/>
          <w:sz w:val="20"/>
          <w:szCs w:val="20"/>
        </w:rPr>
        <w:t>Wy</w:t>
      </w:r>
      <w:r w:rsidR="00BA05AE" w:rsidRPr="003E519C">
        <w:rPr>
          <w:rFonts w:asciiTheme="majorHAnsi" w:hAnsiTheme="majorHAnsi" w:cstheme="majorHAnsi"/>
          <w:b/>
          <w:sz w:val="20"/>
          <w:szCs w:val="20"/>
        </w:rPr>
        <w:t>jaśnienie treści SIWZ (3</w:t>
      </w:r>
      <w:r w:rsidRPr="003E519C">
        <w:rPr>
          <w:rFonts w:asciiTheme="majorHAnsi" w:hAnsiTheme="majorHAnsi" w:cstheme="majorHAnsi"/>
          <w:b/>
          <w:sz w:val="20"/>
          <w:szCs w:val="20"/>
        </w:rPr>
        <w:t>)</w:t>
      </w:r>
    </w:p>
    <w:p w:rsidR="00943F4D" w:rsidRPr="003E519C" w:rsidRDefault="00943F4D" w:rsidP="00943F4D">
      <w:pPr>
        <w:ind w:firstLine="1080"/>
        <w:jc w:val="both"/>
        <w:rPr>
          <w:rFonts w:asciiTheme="majorHAnsi" w:hAnsiTheme="majorHAnsi" w:cstheme="majorHAnsi"/>
          <w:sz w:val="20"/>
          <w:szCs w:val="20"/>
        </w:rPr>
      </w:pPr>
      <w:r w:rsidRPr="003E519C">
        <w:rPr>
          <w:rFonts w:asciiTheme="majorHAnsi" w:hAnsiTheme="majorHAnsi" w:cstheme="majorHAnsi"/>
          <w:sz w:val="20"/>
          <w:szCs w:val="20"/>
        </w:rPr>
        <w:t>Działając na podstawie art.38 ust. 2 ustawy Prawo zamówień publicznych (</w:t>
      </w:r>
      <w:proofErr w:type="spellStart"/>
      <w:r w:rsidRPr="003E519C">
        <w:rPr>
          <w:rFonts w:asciiTheme="majorHAnsi" w:hAnsiTheme="majorHAnsi" w:cstheme="majorHAnsi"/>
          <w:sz w:val="20"/>
          <w:szCs w:val="20"/>
        </w:rPr>
        <w:t>tj.Dz.U</w:t>
      </w:r>
      <w:proofErr w:type="spellEnd"/>
      <w:r w:rsidRPr="003E519C">
        <w:rPr>
          <w:rFonts w:asciiTheme="majorHAnsi" w:hAnsiTheme="majorHAnsi" w:cstheme="majorHAnsi"/>
          <w:sz w:val="20"/>
          <w:szCs w:val="20"/>
        </w:rPr>
        <w:t xml:space="preserve">. 2013 </w:t>
      </w:r>
      <w:proofErr w:type="gramStart"/>
      <w:r w:rsidRPr="003E519C">
        <w:rPr>
          <w:rFonts w:asciiTheme="majorHAnsi" w:hAnsiTheme="majorHAnsi" w:cstheme="majorHAnsi"/>
          <w:sz w:val="20"/>
          <w:szCs w:val="20"/>
        </w:rPr>
        <w:t>poz</w:t>
      </w:r>
      <w:proofErr w:type="gramEnd"/>
      <w:r w:rsidRPr="003E519C">
        <w:rPr>
          <w:rFonts w:asciiTheme="majorHAnsi" w:hAnsiTheme="majorHAnsi" w:cstheme="majorHAnsi"/>
          <w:sz w:val="20"/>
          <w:szCs w:val="20"/>
        </w:rPr>
        <w:t>.907 z późn.</w:t>
      </w:r>
      <w:proofErr w:type="gramStart"/>
      <w:r w:rsidRPr="003E519C">
        <w:rPr>
          <w:rFonts w:asciiTheme="majorHAnsi" w:hAnsiTheme="majorHAnsi" w:cstheme="majorHAnsi"/>
          <w:sz w:val="20"/>
          <w:szCs w:val="20"/>
        </w:rPr>
        <w:t>zm</w:t>
      </w:r>
      <w:proofErr w:type="gramEnd"/>
      <w:r w:rsidRPr="003E519C">
        <w:rPr>
          <w:rFonts w:asciiTheme="majorHAnsi" w:hAnsiTheme="majorHAnsi" w:cstheme="majorHAnsi"/>
          <w:sz w:val="20"/>
          <w:szCs w:val="20"/>
        </w:rPr>
        <w:t>.) w związku z wpłynięciem do Zamawiającego zapytań do specyfikacji istotnych warunków zamówienia, udziela się następującego wyjaśnienia:</w:t>
      </w:r>
    </w:p>
    <w:p w:rsidR="00943F4D" w:rsidRPr="003E519C" w:rsidRDefault="00943F4D" w:rsidP="00BA05AE">
      <w:pPr>
        <w:spacing w:before="6" w:line="260" w:lineRule="exact"/>
        <w:rPr>
          <w:rFonts w:asciiTheme="majorHAnsi" w:hAnsiTheme="majorHAnsi" w:cstheme="majorHAnsi"/>
          <w:b/>
          <w:sz w:val="20"/>
          <w:szCs w:val="20"/>
        </w:rPr>
      </w:pPr>
      <w:r w:rsidRPr="003E519C">
        <w:rPr>
          <w:rFonts w:asciiTheme="majorHAnsi" w:hAnsiTheme="majorHAnsi" w:cstheme="majorHAnsi"/>
          <w:b/>
          <w:sz w:val="20"/>
          <w:szCs w:val="20"/>
        </w:rPr>
        <w:t>Pytanie 1:</w:t>
      </w:r>
    </w:p>
    <w:p w:rsidR="009A6BDB" w:rsidRPr="003E519C" w:rsidRDefault="000020CB" w:rsidP="009A6BDB">
      <w:pPr>
        <w:pStyle w:val="Akapitzlist"/>
        <w:ind w:left="426" w:hanging="426"/>
        <w:jc w:val="both"/>
        <w:rPr>
          <w:b/>
          <w:i/>
          <w:sz w:val="20"/>
          <w:szCs w:val="20"/>
          <w:u w:val="single"/>
          <w:lang w:val="pl-PL"/>
        </w:rPr>
      </w:pPr>
      <w:r>
        <w:rPr>
          <w:b/>
          <w:i/>
          <w:sz w:val="20"/>
          <w:szCs w:val="20"/>
          <w:u w:val="single"/>
          <w:lang w:val="pl-PL"/>
        </w:rPr>
        <w:t>„</w:t>
      </w:r>
      <w:r w:rsidR="009A6BDB" w:rsidRPr="003E519C">
        <w:rPr>
          <w:b/>
          <w:i/>
          <w:sz w:val="20"/>
          <w:szCs w:val="20"/>
          <w:u w:val="single"/>
          <w:lang w:val="pl-PL"/>
        </w:rPr>
        <w:t>Załącznik Nr 10 do SIWZ - Szczegółowy opis przedmiotu zamówienia</w:t>
      </w:r>
    </w:p>
    <w:p w:rsidR="009A6BDB" w:rsidRPr="003E519C" w:rsidRDefault="009A6BDB" w:rsidP="009A6BDB">
      <w:pPr>
        <w:pStyle w:val="Akapitzlist"/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</w:p>
    <w:p w:rsidR="009A6BDB" w:rsidRPr="003E519C" w:rsidRDefault="009A6BDB" w:rsidP="009A6BDB">
      <w:pPr>
        <w:pStyle w:val="Nagwek1"/>
        <w:widowControl/>
        <w:numPr>
          <w:ilvl w:val="0"/>
          <w:numId w:val="5"/>
        </w:numPr>
        <w:spacing w:line="24" w:lineRule="atLeast"/>
        <w:ind w:left="426" w:hanging="426"/>
        <w:contextualSpacing/>
        <w:jc w:val="both"/>
        <w:rPr>
          <w:sz w:val="20"/>
          <w:szCs w:val="20"/>
        </w:rPr>
      </w:pPr>
      <w:proofErr w:type="spellStart"/>
      <w:r w:rsidRPr="003E519C">
        <w:rPr>
          <w:sz w:val="20"/>
          <w:szCs w:val="20"/>
        </w:rPr>
        <w:t>Szczegółowy</w:t>
      </w:r>
      <w:proofErr w:type="spellEnd"/>
      <w:r w:rsidRPr="003E519C">
        <w:rPr>
          <w:sz w:val="20"/>
          <w:szCs w:val="20"/>
        </w:rPr>
        <w:t xml:space="preserve"> </w:t>
      </w:r>
      <w:proofErr w:type="spellStart"/>
      <w:r w:rsidRPr="003E519C">
        <w:rPr>
          <w:sz w:val="20"/>
          <w:szCs w:val="20"/>
        </w:rPr>
        <w:t>opis</w:t>
      </w:r>
      <w:proofErr w:type="spellEnd"/>
      <w:r w:rsidRPr="003E519C">
        <w:rPr>
          <w:sz w:val="20"/>
          <w:szCs w:val="20"/>
        </w:rPr>
        <w:t xml:space="preserve"> </w:t>
      </w:r>
      <w:proofErr w:type="spellStart"/>
      <w:r w:rsidRPr="003E519C">
        <w:rPr>
          <w:sz w:val="20"/>
          <w:szCs w:val="20"/>
        </w:rPr>
        <w:t>przedmiotu</w:t>
      </w:r>
      <w:proofErr w:type="spellEnd"/>
      <w:r w:rsidRPr="003E519C">
        <w:rPr>
          <w:sz w:val="20"/>
          <w:szCs w:val="20"/>
        </w:rPr>
        <w:t xml:space="preserve"> </w:t>
      </w:r>
      <w:proofErr w:type="spellStart"/>
      <w:r w:rsidRPr="003E519C">
        <w:rPr>
          <w:sz w:val="20"/>
          <w:szCs w:val="20"/>
        </w:rPr>
        <w:t>zamówienia</w:t>
      </w:r>
      <w:proofErr w:type="spellEnd"/>
      <w:r w:rsidRPr="003E519C">
        <w:rPr>
          <w:sz w:val="20"/>
          <w:szCs w:val="20"/>
        </w:rPr>
        <w:t xml:space="preserve">: 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09" w:hanging="425"/>
        <w:rPr>
          <w:sz w:val="20"/>
          <w:szCs w:val="20"/>
        </w:rPr>
      </w:pPr>
      <w:proofErr w:type="gramStart"/>
      <w:r w:rsidRPr="003E519C">
        <w:rPr>
          <w:sz w:val="20"/>
          <w:szCs w:val="20"/>
        </w:rPr>
        <w:t>5)    Odbiór</w:t>
      </w:r>
      <w:proofErr w:type="gramEnd"/>
      <w:r w:rsidRPr="003E519C">
        <w:rPr>
          <w:sz w:val="20"/>
          <w:szCs w:val="20"/>
        </w:rPr>
        <w:t xml:space="preserve"> i zagospodarowanie odpadów z punktów selektywnej zbiórki odpadów komunalnych PSZOK takich jak chemikalia, baterie i akumulatory, meble i inne odpady wielogabarytowe, zużyty sprzęt elektryczny i elektroniczny, zużyte opony, materiały budowlane i rozbiórkowe, metale, w tym opakowaniowe. Punkty selektywnej zbiórki odpadów komunalnych będą utworzone w każdej gminie należącej do związku. Wykonawca wyposaży punkty w kontener/kontenery o łącznej pojemności 10m</w:t>
      </w:r>
      <w:r w:rsidRPr="003E519C">
        <w:rPr>
          <w:sz w:val="20"/>
          <w:szCs w:val="20"/>
          <w:vertAlign w:val="superscript"/>
        </w:rPr>
        <w:t>3</w:t>
      </w:r>
      <w:r w:rsidRPr="003E519C">
        <w:rPr>
          <w:sz w:val="20"/>
          <w:szCs w:val="20"/>
        </w:rPr>
        <w:t xml:space="preserve"> na każdą frakcję. Odbiór odpadów z PSZOK na zgłoszenie przez zamawiającego. 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09" w:hanging="425"/>
        <w:rPr>
          <w:sz w:val="20"/>
          <w:szCs w:val="20"/>
        </w:rPr>
      </w:pPr>
    </w:p>
    <w:p w:rsidR="009A6BDB" w:rsidRPr="003E519C" w:rsidRDefault="009A6BDB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3E519C">
        <w:rPr>
          <w:sz w:val="20"/>
          <w:szCs w:val="20"/>
          <w:lang w:val="pl-PL"/>
        </w:rPr>
        <w:t>Czy Wykonawca może wyposażyć punkty PSZOK odpowiednio w kontener o pojemności 7m</w:t>
      </w:r>
      <w:r w:rsidRPr="003E519C">
        <w:rPr>
          <w:sz w:val="20"/>
          <w:szCs w:val="20"/>
          <w:vertAlign w:val="superscript"/>
          <w:lang w:val="pl-PL"/>
        </w:rPr>
        <w:t xml:space="preserve">3 </w:t>
      </w:r>
      <w:r w:rsidRPr="003E519C">
        <w:rPr>
          <w:sz w:val="20"/>
          <w:szCs w:val="20"/>
          <w:lang w:val="pl-PL"/>
        </w:rPr>
        <w:t>i trzy pojemniki o pojemności 1100dm</w:t>
      </w:r>
      <w:r w:rsidRPr="003E519C">
        <w:rPr>
          <w:sz w:val="20"/>
          <w:szCs w:val="20"/>
          <w:vertAlign w:val="superscript"/>
          <w:lang w:val="pl-PL"/>
        </w:rPr>
        <w:t>3</w:t>
      </w:r>
      <w:r w:rsidRPr="003E519C">
        <w:rPr>
          <w:sz w:val="20"/>
          <w:szCs w:val="20"/>
          <w:lang w:val="pl-PL"/>
        </w:rPr>
        <w:t xml:space="preserve"> każdy na poszczególna frakcję odpadu w zamian za każdy </w:t>
      </w:r>
      <w:proofErr w:type="gramStart"/>
      <w:r w:rsidRPr="003E519C">
        <w:rPr>
          <w:sz w:val="20"/>
          <w:szCs w:val="20"/>
          <w:lang w:val="pl-PL"/>
        </w:rPr>
        <w:t>kontener  o</w:t>
      </w:r>
      <w:proofErr w:type="gramEnd"/>
      <w:r w:rsidRPr="003E519C">
        <w:rPr>
          <w:sz w:val="20"/>
          <w:szCs w:val="20"/>
          <w:lang w:val="pl-PL"/>
        </w:rPr>
        <w:t xml:space="preserve"> pojemności 10m</w:t>
      </w:r>
      <w:r w:rsidRPr="003E519C">
        <w:rPr>
          <w:sz w:val="20"/>
          <w:szCs w:val="20"/>
          <w:vertAlign w:val="superscript"/>
          <w:lang w:val="pl-PL"/>
        </w:rPr>
        <w:t xml:space="preserve">3 </w:t>
      </w:r>
      <w:r w:rsidRPr="003E519C">
        <w:rPr>
          <w:sz w:val="20"/>
          <w:szCs w:val="20"/>
          <w:lang w:val="pl-PL"/>
        </w:rPr>
        <w:t>?</w:t>
      </w:r>
      <w:r w:rsidR="00A12E9E" w:rsidRPr="003E519C">
        <w:rPr>
          <w:sz w:val="20"/>
          <w:szCs w:val="20"/>
          <w:lang w:val="pl-PL"/>
        </w:rPr>
        <w:t>”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>Odpowiedź:</w:t>
      </w:r>
    </w:p>
    <w:p w:rsidR="00D056C5" w:rsidRDefault="00D056C5" w:rsidP="00D056C5">
      <w:pPr>
        <w:pStyle w:val="Tekstpodstawowy"/>
        <w:ind w:left="426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D056C5">
        <w:rPr>
          <w:rFonts w:ascii="Times New Roman" w:hAnsi="Times New Roman" w:cs="Times New Roman"/>
          <w:sz w:val="20"/>
          <w:szCs w:val="20"/>
          <w:lang w:val="pl-PL"/>
        </w:rPr>
        <w:t xml:space="preserve">Do każdego </w:t>
      </w:r>
      <w:proofErr w:type="spellStart"/>
      <w:r w:rsidRPr="00D056C5">
        <w:rPr>
          <w:rFonts w:ascii="Times New Roman" w:hAnsi="Times New Roman" w:cs="Times New Roman"/>
          <w:sz w:val="20"/>
          <w:szCs w:val="20"/>
          <w:lang w:val="pl-PL"/>
        </w:rPr>
        <w:t>PSZOKu</w:t>
      </w:r>
      <w:proofErr w:type="spellEnd"/>
      <w:r w:rsidRPr="00D056C5">
        <w:rPr>
          <w:rFonts w:ascii="Times New Roman" w:hAnsi="Times New Roman" w:cs="Times New Roman"/>
          <w:sz w:val="20"/>
          <w:szCs w:val="20"/>
          <w:lang w:val="pl-PL"/>
        </w:rPr>
        <w:t xml:space="preserve"> należy dostarczyć kontenery o pojemności 10m</w:t>
      </w:r>
      <w:r w:rsidRPr="00D056C5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3</w:t>
      </w:r>
      <w:r w:rsidRPr="00D056C5">
        <w:rPr>
          <w:rFonts w:ascii="Times New Roman" w:hAnsi="Times New Roman" w:cs="Times New Roman"/>
          <w:sz w:val="20"/>
          <w:szCs w:val="20"/>
          <w:lang w:val="pl-PL"/>
        </w:rPr>
        <w:t xml:space="preserve"> lub zamiennie 2 razy po 5m</w:t>
      </w:r>
      <w:r w:rsidRPr="00D056C5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3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</w:p>
    <w:p w:rsidR="00A12E9E" w:rsidRPr="003E519C" w:rsidRDefault="009A6BDB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 xml:space="preserve">Pytanie 2: </w:t>
      </w:r>
    </w:p>
    <w:p w:rsidR="009A6BDB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proofErr w:type="gramStart"/>
      <w:r w:rsidRPr="003E519C">
        <w:rPr>
          <w:sz w:val="20"/>
          <w:szCs w:val="20"/>
          <w:lang w:val="pl-PL"/>
        </w:rPr>
        <w:t>„</w:t>
      </w:r>
      <w:r w:rsidR="009A6BDB" w:rsidRPr="003E519C">
        <w:rPr>
          <w:sz w:val="20"/>
          <w:szCs w:val="20"/>
          <w:lang w:val="pl-PL"/>
        </w:rPr>
        <w:t>W jakim</w:t>
      </w:r>
      <w:proofErr w:type="gramEnd"/>
      <w:r w:rsidR="009A6BDB" w:rsidRPr="003E519C">
        <w:rPr>
          <w:sz w:val="20"/>
          <w:szCs w:val="20"/>
          <w:lang w:val="pl-PL"/>
        </w:rPr>
        <w:t xml:space="preserve"> czasie od zgłoszenia przez Zamawiającego należy odebrać odpady z PSZOK?</w:t>
      </w:r>
      <w:r w:rsidRPr="003E519C">
        <w:rPr>
          <w:sz w:val="20"/>
          <w:szCs w:val="20"/>
          <w:lang w:val="pl-PL"/>
        </w:rPr>
        <w:t>”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>Odpowiedź:</w:t>
      </w:r>
    </w:p>
    <w:p w:rsidR="00A12E9E" w:rsidRPr="00D056C5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D056C5">
        <w:rPr>
          <w:sz w:val="20"/>
          <w:szCs w:val="20"/>
          <w:lang w:val="pl-PL"/>
        </w:rPr>
        <w:t xml:space="preserve">Odpady z PSZOK należy odebrać w ciągu </w:t>
      </w:r>
      <w:r w:rsidR="000020CB" w:rsidRPr="00D056C5">
        <w:rPr>
          <w:sz w:val="20"/>
          <w:szCs w:val="20"/>
          <w:lang w:val="pl-PL"/>
        </w:rPr>
        <w:t>3</w:t>
      </w:r>
      <w:r w:rsidRPr="00D056C5">
        <w:rPr>
          <w:sz w:val="20"/>
          <w:szCs w:val="20"/>
          <w:lang w:val="pl-PL"/>
        </w:rPr>
        <w:t xml:space="preserve"> dni</w:t>
      </w:r>
      <w:r w:rsidR="000020CB" w:rsidRPr="00D056C5">
        <w:rPr>
          <w:sz w:val="20"/>
          <w:szCs w:val="20"/>
          <w:lang w:val="pl-PL"/>
        </w:rPr>
        <w:t xml:space="preserve"> roboczych</w:t>
      </w:r>
      <w:r w:rsidRPr="00D056C5">
        <w:rPr>
          <w:sz w:val="20"/>
          <w:szCs w:val="20"/>
          <w:lang w:val="pl-PL"/>
        </w:rPr>
        <w:t xml:space="preserve"> od zgłoszenia przez Zamawiającego.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</w:p>
    <w:p w:rsidR="009A6BDB" w:rsidRPr="003E519C" w:rsidRDefault="00A12E9E" w:rsidP="00A12E9E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>Pytanie 3</w:t>
      </w:r>
    </w:p>
    <w:p w:rsidR="009A6BDB" w:rsidRPr="003E519C" w:rsidRDefault="00A12E9E" w:rsidP="009A6BDB">
      <w:pPr>
        <w:pStyle w:val="Styl1"/>
        <w:numPr>
          <w:ilvl w:val="0"/>
          <w:numId w:val="0"/>
        </w:numPr>
        <w:ind w:left="714" w:hanging="430"/>
        <w:rPr>
          <w:sz w:val="20"/>
          <w:szCs w:val="20"/>
        </w:rPr>
      </w:pPr>
      <w:proofErr w:type="gramStart"/>
      <w:r w:rsidRPr="003E519C">
        <w:rPr>
          <w:sz w:val="20"/>
          <w:szCs w:val="20"/>
        </w:rPr>
        <w:t>„</w:t>
      </w:r>
      <w:r w:rsidR="009A6BDB" w:rsidRPr="003E519C">
        <w:rPr>
          <w:sz w:val="20"/>
          <w:szCs w:val="20"/>
        </w:rPr>
        <w:t>7)  Wykonawca</w:t>
      </w:r>
      <w:proofErr w:type="gramEnd"/>
      <w:r w:rsidR="009A6BDB" w:rsidRPr="003E519C">
        <w:rPr>
          <w:sz w:val="20"/>
          <w:szCs w:val="20"/>
        </w:rPr>
        <w:t xml:space="preserve"> dostarczy w terminie siedmiu dni, od dnia podpisania umowy, ale nie później niż do końca czerwca 2015r., w odpowiedniej ilości: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14" w:hanging="14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1. Pojemniki 120l w ilości około 3100szt,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14" w:hanging="14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2. Pojemniki 240l w ilości około 1500szt,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14" w:hanging="14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3. Pojemniki 1100l w ilości około 150szt,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14" w:hanging="14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4. Pojemniki 5000l w ilości około 15szt,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714" w:hanging="14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5. Pojemniki 7000l w ilości około 5szt,</w:t>
      </w:r>
    </w:p>
    <w:p w:rsidR="009A6BDB" w:rsidRPr="003E519C" w:rsidRDefault="009A6BDB" w:rsidP="009A6BDB">
      <w:pPr>
        <w:pStyle w:val="Styl1"/>
        <w:numPr>
          <w:ilvl w:val="0"/>
          <w:numId w:val="0"/>
        </w:numPr>
        <w:ind w:left="567"/>
        <w:rPr>
          <w:bCs/>
          <w:sz w:val="20"/>
          <w:szCs w:val="20"/>
        </w:rPr>
      </w:pPr>
      <w:r w:rsidRPr="003E519C">
        <w:rPr>
          <w:bCs/>
          <w:sz w:val="20"/>
          <w:szCs w:val="20"/>
        </w:rPr>
        <w:t>6.Worki polietylenowe LDPE w ilości i w kolorach: niebieskim, żółtym, zielonym i brązowym około 6000szt. miesięcznie, o grubości 0,05 – 0,07 mm</w:t>
      </w:r>
    </w:p>
    <w:p w:rsidR="009A6BDB" w:rsidRPr="003E519C" w:rsidRDefault="009A6BDB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3E519C">
        <w:rPr>
          <w:sz w:val="20"/>
          <w:szCs w:val="20"/>
          <w:lang w:val="pl-PL"/>
        </w:rPr>
        <w:t xml:space="preserve">Kto odpowiada materialnie za zniszczone (np. spalone lub skradzione) </w:t>
      </w:r>
      <w:proofErr w:type="gramStart"/>
      <w:r w:rsidRPr="003E519C">
        <w:rPr>
          <w:sz w:val="20"/>
          <w:szCs w:val="20"/>
          <w:lang w:val="pl-PL"/>
        </w:rPr>
        <w:t>pojemniki  i</w:t>
      </w:r>
      <w:proofErr w:type="gramEnd"/>
      <w:r w:rsidRPr="003E519C">
        <w:rPr>
          <w:sz w:val="20"/>
          <w:szCs w:val="20"/>
          <w:lang w:val="pl-PL"/>
        </w:rPr>
        <w:t>/lub  kontenery, dostarczone w sposób skuteczny dla nieruchomości przez Wykonawcę?</w:t>
      </w:r>
      <w:r w:rsidR="00A12E9E" w:rsidRPr="003E519C">
        <w:rPr>
          <w:sz w:val="20"/>
          <w:szCs w:val="20"/>
          <w:lang w:val="pl-PL"/>
        </w:rPr>
        <w:t>”</w:t>
      </w:r>
    </w:p>
    <w:p w:rsidR="00A12E9E" w:rsidRPr="003E519C" w:rsidRDefault="00A12E9E" w:rsidP="00A12E9E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>Odpowiedź:</w:t>
      </w:r>
    </w:p>
    <w:p w:rsidR="00A12E9E" w:rsidRPr="00D056C5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D056C5">
        <w:rPr>
          <w:sz w:val="20"/>
          <w:szCs w:val="20"/>
          <w:lang w:val="pl-PL"/>
        </w:rPr>
        <w:t>Osoba, która złożyła deklarację.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</w:p>
    <w:p w:rsidR="00A12E9E" w:rsidRPr="003E519C" w:rsidRDefault="009A6BDB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 xml:space="preserve">Pytanie 4: </w:t>
      </w:r>
    </w:p>
    <w:p w:rsidR="009A6BDB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3E519C">
        <w:rPr>
          <w:sz w:val="20"/>
          <w:szCs w:val="20"/>
          <w:lang w:val="pl-PL"/>
        </w:rPr>
        <w:t>„</w:t>
      </w:r>
      <w:r w:rsidR="009A6BDB" w:rsidRPr="003E519C">
        <w:rPr>
          <w:sz w:val="20"/>
          <w:szCs w:val="20"/>
          <w:lang w:val="pl-PL"/>
        </w:rPr>
        <w:t>Czy Wykonawca może zastąpić pojemniki 240l pojemnikami 120l oraz pojemniki 5000l pojemnikami 1100l lub 7000l, zachowując wymaganą pojemność?</w:t>
      </w:r>
      <w:r w:rsidRPr="003E519C">
        <w:rPr>
          <w:sz w:val="20"/>
          <w:szCs w:val="20"/>
          <w:lang w:val="pl-PL"/>
        </w:rPr>
        <w:t>”</w:t>
      </w:r>
    </w:p>
    <w:p w:rsidR="00A12E9E" w:rsidRPr="003E519C" w:rsidRDefault="00A12E9E" w:rsidP="00A12E9E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lastRenderedPageBreak/>
        <w:t>Odpowiedź:</w:t>
      </w:r>
    </w:p>
    <w:p w:rsidR="00A12E9E" w:rsidRPr="00D056C5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D056C5">
        <w:rPr>
          <w:sz w:val="20"/>
          <w:szCs w:val="20"/>
          <w:lang w:val="pl-PL"/>
        </w:rPr>
        <w:t xml:space="preserve">Nie można </w:t>
      </w:r>
      <w:proofErr w:type="gramStart"/>
      <w:r w:rsidRPr="00D056C5">
        <w:rPr>
          <w:sz w:val="20"/>
          <w:szCs w:val="20"/>
          <w:lang w:val="pl-PL"/>
        </w:rPr>
        <w:t>zastąpić  pojemników</w:t>
      </w:r>
      <w:proofErr w:type="gramEnd"/>
      <w:r w:rsidRPr="00D056C5">
        <w:rPr>
          <w:sz w:val="20"/>
          <w:szCs w:val="20"/>
          <w:lang w:val="pl-PL"/>
        </w:rPr>
        <w:t xml:space="preserve"> </w:t>
      </w:r>
      <w:r w:rsidR="000020CB" w:rsidRPr="00D056C5">
        <w:rPr>
          <w:sz w:val="20"/>
          <w:szCs w:val="20"/>
          <w:lang w:val="pl-PL"/>
        </w:rPr>
        <w:t>o pojemności 240 l pojemnikami o pojemności 120 l, ani pojemników o pojemności 5000 l pojemnikami o pojemności 1100 l</w:t>
      </w:r>
      <w:r w:rsidRPr="00D056C5">
        <w:rPr>
          <w:sz w:val="20"/>
          <w:szCs w:val="20"/>
          <w:lang w:val="pl-PL"/>
        </w:rPr>
        <w:t>.</w:t>
      </w:r>
    </w:p>
    <w:p w:rsidR="00A12E9E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</w:p>
    <w:p w:rsidR="00A12E9E" w:rsidRPr="003E519C" w:rsidRDefault="009A6BDB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 xml:space="preserve">Pytanie 5: </w:t>
      </w:r>
    </w:p>
    <w:p w:rsidR="009A6BDB" w:rsidRPr="003E519C" w:rsidRDefault="00A12E9E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3E519C">
        <w:rPr>
          <w:sz w:val="20"/>
          <w:szCs w:val="20"/>
          <w:lang w:val="pl-PL"/>
        </w:rPr>
        <w:t>”</w:t>
      </w:r>
      <w:r w:rsidR="009A6BDB" w:rsidRPr="003E519C">
        <w:rPr>
          <w:sz w:val="20"/>
          <w:szCs w:val="20"/>
          <w:lang w:val="pl-PL"/>
        </w:rPr>
        <w:t>Czy Wykonawca może wystąpić do Zamawiającego o wzrost wynagrodzenia w przypadku przekroczenia dostarczonych ilości pojemników lub worków polietylenowych LDPE?</w:t>
      </w:r>
      <w:r w:rsidRPr="003E519C">
        <w:rPr>
          <w:sz w:val="20"/>
          <w:szCs w:val="20"/>
          <w:lang w:val="pl-PL"/>
        </w:rPr>
        <w:t>”</w:t>
      </w:r>
    </w:p>
    <w:p w:rsidR="00A12E9E" w:rsidRPr="003E519C" w:rsidRDefault="00A12E9E" w:rsidP="00A12E9E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  <w:r w:rsidRPr="003E519C">
        <w:rPr>
          <w:b/>
          <w:sz w:val="20"/>
          <w:szCs w:val="20"/>
          <w:lang w:val="pl-PL"/>
        </w:rPr>
        <w:t>Odpowiedź:</w:t>
      </w:r>
    </w:p>
    <w:p w:rsidR="009A6BDB" w:rsidRPr="00D056C5" w:rsidRDefault="003E519C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D056C5">
        <w:rPr>
          <w:sz w:val="20"/>
          <w:szCs w:val="20"/>
          <w:lang w:val="pl-PL"/>
        </w:rPr>
        <w:t>Nie może.</w:t>
      </w:r>
    </w:p>
    <w:p w:rsidR="003E519C" w:rsidRPr="003E519C" w:rsidRDefault="003E519C" w:rsidP="009A6BDB">
      <w:pPr>
        <w:pStyle w:val="Akapitzlist"/>
        <w:autoSpaceDE w:val="0"/>
        <w:autoSpaceDN w:val="0"/>
        <w:adjustRightInd w:val="0"/>
        <w:ind w:left="426"/>
        <w:jc w:val="both"/>
        <w:rPr>
          <w:b/>
          <w:sz w:val="20"/>
          <w:szCs w:val="20"/>
          <w:lang w:val="pl-PL"/>
        </w:rPr>
      </w:pPr>
    </w:p>
    <w:p w:rsidR="003E519C" w:rsidRPr="003E519C" w:rsidRDefault="003E519C" w:rsidP="009A6BDB">
      <w:pPr>
        <w:pStyle w:val="Akapitzlist"/>
        <w:autoSpaceDE w:val="0"/>
        <w:autoSpaceDN w:val="0"/>
        <w:adjustRightInd w:val="0"/>
        <w:ind w:left="426"/>
        <w:jc w:val="both"/>
        <w:rPr>
          <w:sz w:val="20"/>
          <w:szCs w:val="20"/>
          <w:lang w:val="pl-PL"/>
        </w:rPr>
      </w:pPr>
      <w:r w:rsidRPr="003E519C">
        <w:rPr>
          <w:sz w:val="20"/>
          <w:szCs w:val="20"/>
          <w:lang w:val="pl-PL"/>
        </w:rPr>
        <w:t>Niniejsze wyjaśnienia stają się częścią integralną SIWZ.</w:t>
      </w:r>
    </w:p>
    <w:p w:rsidR="00943F4D" w:rsidRPr="003E519C" w:rsidRDefault="00943F4D" w:rsidP="00943F4D">
      <w:pPr>
        <w:spacing w:line="200" w:lineRule="exact"/>
        <w:rPr>
          <w:rFonts w:asciiTheme="majorHAnsi" w:hAnsiTheme="majorHAnsi" w:cstheme="majorHAnsi"/>
          <w:sz w:val="20"/>
          <w:szCs w:val="20"/>
        </w:rPr>
      </w:pPr>
    </w:p>
    <w:p w:rsidR="002B2E46" w:rsidRDefault="002B2E46" w:rsidP="00943F4D">
      <w:pPr>
        <w:ind w:firstLine="1080"/>
        <w:jc w:val="both"/>
        <w:rPr>
          <w:rFonts w:asciiTheme="majorHAnsi" w:hAnsiTheme="majorHAnsi" w:cstheme="majorHAnsi"/>
          <w:sz w:val="20"/>
          <w:szCs w:val="20"/>
        </w:rPr>
      </w:pPr>
    </w:p>
    <w:p w:rsidR="00943F4D" w:rsidRPr="002B2E46" w:rsidRDefault="002B2E46" w:rsidP="002B2E46">
      <w:pPr>
        <w:spacing w:after="0" w:line="240" w:lineRule="auto"/>
        <w:ind w:firstLine="5670"/>
        <w:jc w:val="both"/>
        <w:rPr>
          <w:rFonts w:cstheme="minorHAnsi"/>
          <w:sz w:val="20"/>
          <w:szCs w:val="20"/>
        </w:rPr>
      </w:pPr>
      <w:r w:rsidRPr="002B2E46">
        <w:rPr>
          <w:rFonts w:cstheme="minorHAnsi"/>
          <w:sz w:val="20"/>
          <w:szCs w:val="20"/>
        </w:rPr>
        <w:t>/-/ Wiesław Zielazny</w:t>
      </w:r>
    </w:p>
    <w:p w:rsidR="002B2E46" w:rsidRPr="002B2E46" w:rsidRDefault="002B2E46" w:rsidP="002B2E46">
      <w:pPr>
        <w:spacing w:after="0" w:line="240" w:lineRule="auto"/>
        <w:ind w:firstLine="5670"/>
        <w:jc w:val="both"/>
        <w:rPr>
          <w:rFonts w:cstheme="minorHAnsi"/>
          <w:sz w:val="20"/>
          <w:szCs w:val="20"/>
        </w:rPr>
      </w:pPr>
      <w:r w:rsidRPr="002B2E46">
        <w:rPr>
          <w:rFonts w:cstheme="minorHAnsi"/>
          <w:sz w:val="20"/>
          <w:szCs w:val="20"/>
        </w:rPr>
        <w:t>Przewodniczący Zarządu</w:t>
      </w:r>
    </w:p>
    <w:p w:rsidR="00D77B6D" w:rsidRPr="003E519C" w:rsidRDefault="00D77B6D">
      <w:pPr>
        <w:rPr>
          <w:rFonts w:asciiTheme="majorHAnsi" w:hAnsiTheme="majorHAnsi" w:cstheme="majorHAnsi"/>
          <w:sz w:val="20"/>
          <w:szCs w:val="20"/>
        </w:rPr>
      </w:pPr>
    </w:p>
    <w:sectPr w:rsidR="00D77B6D" w:rsidRPr="003E5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8B" w:rsidRDefault="008A0C8B">
      <w:pPr>
        <w:spacing w:after="0" w:line="240" w:lineRule="auto"/>
      </w:pPr>
      <w:r>
        <w:separator/>
      </w:r>
    </w:p>
  </w:endnote>
  <w:endnote w:type="continuationSeparator" w:id="0">
    <w:p w:rsidR="008A0C8B" w:rsidRDefault="008A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35" w:rsidRDefault="008A0C8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8B" w:rsidRDefault="008A0C8B">
      <w:pPr>
        <w:spacing w:after="0" w:line="240" w:lineRule="auto"/>
      </w:pPr>
      <w:r>
        <w:separator/>
      </w:r>
    </w:p>
  </w:footnote>
  <w:footnote w:type="continuationSeparator" w:id="0">
    <w:p w:rsidR="008A0C8B" w:rsidRDefault="008A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15C"/>
    <w:multiLevelType w:val="hybridMultilevel"/>
    <w:tmpl w:val="37EC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1054"/>
    <w:multiLevelType w:val="hybridMultilevel"/>
    <w:tmpl w:val="294E1B64"/>
    <w:lvl w:ilvl="0" w:tplc="12C8C338">
      <w:start w:val="12"/>
      <w:numFmt w:val="lowerLetter"/>
      <w:lvlText w:val="%1)"/>
      <w:lvlJc w:val="left"/>
      <w:pPr>
        <w:ind w:hanging="350"/>
      </w:pPr>
      <w:rPr>
        <w:rFonts w:ascii="Times New Roman" w:eastAsia="Times New Roman" w:hAnsi="Times New Roman" w:hint="default"/>
        <w:color w:val="1F1F1F"/>
        <w:w w:val="135"/>
        <w:sz w:val="20"/>
        <w:szCs w:val="20"/>
      </w:rPr>
    </w:lvl>
    <w:lvl w:ilvl="1" w:tplc="D67627E4">
      <w:start w:val="1"/>
      <w:numFmt w:val="lowerLetter"/>
      <w:lvlText w:val="%2)"/>
      <w:lvlJc w:val="left"/>
      <w:pPr>
        <w:ind w:hanging="359"/>
        <w:jc w:val="right"/>
      </w:pPr>
      <w:rPr>
        <w:rFonts w:ascii="Arial" w:eastAsia="Arial" w:hAnsi="Arial" w:hint="default"/>
        <w:color w:val="1F1F1F"/>
        <w:w w:val="94"/>
        <w:sz w:val="19"/>
        <w:szCs w:val="19"/>
      </w:rPr>
    </w:lvl>
    <w:lvl w:ilvl="2" w:tplc="BC1E8302">
      <w:start w:val="1"/>
      <w:numFmt w:val="bullet"/>
      <w:lvlText w:val="•"/>
      <w:lvlJc w:val="left"/>
      <w:rPr>
        <w:rFonts w:hint="default"/>
      </w:rPr>
    </w:lvl>
    <w:lvl w:ilvl="3" w:tplc="8CD42C7C">
      <w:start w:val="1"/>
      <w:numFmt w:val="bullet"/>
      <w:lvlText w:val="•"/>
      <w:lvlJc w:val="left"/>
      <w:rPr>
        <w:rFonts w:hint="default"/>
      </w:rPr>
    </w:lvl>
    <w:lvl w:ilvl="4" w:tplc="F0ACBABA">
      <w:start w:val="1"/>
      <w:numFmt w:val="bullet"/>
      <w:lvlText w:val="•"/>
      <w:lvlJc w:val="left"/>
      <w:rPr>
        <w:rFonts w:hint="default"/>
      </w:rPr>
    </w:lvl>
    <w:lvl w:ilvl="5" w:tplc="F466701A">
      <w:start w:val="1"/>
      <w:numFmt w:val="bullet"/>
      <w:lvlText w:val="•"/>
      <w:lvlJc w:val="left"/>
      <w:rPr>
        <w:rFonts w:hint="default"/>
      </w:rPr>
    </w:lvl>
    <w:lvl w:ilvl="6" w:tplc="0F3491CC">
      <w:start w:val="1"/>
      <w:numFmt w:val="bullet"/>
      <w:lvlText w:val="•"/>
      <w:lvlJc w:val="left"/>
      <w:rPr>
        <w:rFonts w:hint="default"/>
      </w:rPr>
    </w:lvl>
    <w:lvl w:ilvl="7" w:tplc="DAB050D0">
      <w:start w:val="1"/>
      <w:numFmt w:val="bullet"/>
      <w:lvlText w:val="•"/>
      <w:lvlJc w:val="left"/>
      <w:rPr>
        <w:rFonts w:hint="default"/>
      </w:rPr>
    </w:lvl>
    <w:lvl w:ilvl="8" w:tplc="B18E1B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3">
    <w:nsid w:val="77F66113"/>
    <w:multiLevelType w:val="hybridMultilevel"/>
    <w:tmpl w:val="DAD83684"/>
    <w:lvl w:ilvl="0" w:tplc="F71CB546">
      <w:start w:val="1"/>
      <w:numFmt w:val="decimal"/>
      <w:lvlText w:val="%1."/>
      <w:lvlJc w:val="left"/>
      <w:pPr>
        <w:ind w:hanging="345"/>
        <w:jc w:val="right"/>
      </w:pPr>
      <w:rPr>
        <w:rFonts w:ascii="Times New Roman" w:eastAsia="Times New Roman" w:hAnsi="Times New Roman" w:hint="default"/>
        <w:color w:val="212123"/>
        <w:w w:val="118"/>
        <w:sz w:val="24"/>
        <w:szCs w:val="24"/>
      </w:rPr>
    </w:lvl>
    <w:lvl w:ilvl="1" w:tplc="B5F889FA">
      <w:start w:val="1"/>
      <w:numFmt w:val="bullet"/>
      <w:lvlText w:val="-"/>
      <w:lvlJc w:val="left"/>
      <w:pPr>
        <w:ind w:hanging="363"/>
      </w:pPr>
      <w:rPr>
        <w:rFonts w:ascii="Arial" w:eastAsia="Arial" w:hAnsi="Arial" w:hint="default"/>
        <w:color w:val="505052"/>
        <w:w w:val="210"/>
        <w:sz w:val="19"/>
        <w:szCs w:val="19"/>
      </w:rPr>
    </w:lvl>
    <w:lvl w:ilvl="2" w:tplc="B0BE00F8">
      <w:start w:val="1"/>
      <w:numFmt w:val="bullet"/>
      <w:lvlText w:val="•"/>
      <w:lvlJc w:val="left"/>
      <w:rPr>
        <w:rFonts w:hint="default"/>
      </w:rPr>
    </w:lvl>
    <w:lvl w:ilvl="3" w:tplc="A7CCE72E">
      <w:start w:val="1"/>
      <w:numFmt w:val="bullet"/>
      <w:lvlText w:val="•"/>
      <w:lvlJc w:val="left"/>
      <w:rPr>
        <w:rFonts w:hint="default"/>
      </w:rPr>
    </w:lvl>
    <w:lvl w:ilvl="4" w:tplc="663EB04A">
      <w:start w:val="1"/>
      <w:numFmt w:val="bullet"/>
      <w:lvlText w:val="•"/>
      <w:lvlJc w:val="left"/>
      <w:rPr>
        <w:rFonts w:hint="default"/>
      </w:rPr>
    </w:lvl>
    <w:lvl w:ilvl="5" w:tplc="B1A80A3A">
      <w:start w:val="1"/>
      <w:numFmt w:val="bullet"/>
      <w:lvlText w:val="•"/>
      <w:lvlJc w:val="left"/>
      <w:rPr>
        <w:rFonts w:hint="default"/>
      </w:rPr>
    </w:lvl>
    <w:lvl w:ilvl="6" w:tplc="BEA4415E">
      <w:start w:val="1"/>
      <w:numFmt w:val="bullet"/>
      <w:lvlText w:val="•"/>
      <w:lvlJc w:val="left"/>
      <w:rPr>
        <w:rFonts w:hint="default"/>
      </w:rPr>
    </w:lvl>
    <w:lvl w:ilvl="7" w:tplc="46B87656">
      <w:start w:val="1"/>
      <w:numFmt w:val="bullet"/>
      <w:lvlText w:val="•"/>
      <w:lvlJc w:val="left"/>
      <w:rPr>
        <w:rFonts w:hint="default"/>
      </w:rPr>
    </w:lvl>
    <w:lvl w:ilvl="8" w:tplc="445AAC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EE0428"/>
    <w:multiLevelType w:val="multilevel"/>
    <w:tmpl w:val="4AA4F39C"/>
    <w:lvl w:ilvl="0">
      <w:start w:val="5"/>
      <w:numFmt w:val="upperRoman"/>
      <w:lvlText w:val="%1."/>
      <w:lvlJc w:val="left"/>
      <w:pPr>
        <w:ind w:hanging="369"/>
      </w:pPr>
      <w:rPr>
        <w:rFonts w:ascii="Times New Roman" w:eastAsia="Times New Roman" w:hAnsi="Times New Roman" w:hint="default"/>
        <w:color w:val="212123"/>
        <w:w w:val="89"/>
        <w:sz w:val="26"/>
        <w:szCs w:val="26"/>
      </w:rPr>
    </w:lvl>
    <w:lvl w:ilvl="1">
      <w:start w:val="12"/>
      <w:numFmt w:val="lowerLetter"/>
      <w:lvlText w:val="%1.%2"/>
      <w:lvlJc w:val="left"/>
      <w:pPr>
        <w:ind w:hanging="445"/>
      </w:pPr>
      <w:rPr>
        <w:rFonts w:ascii="Times New Roman" w:eastAsia="Times New Roman" w:hAnsi="Times New Roman" w:hint="default"/>
        <w:color w:val="212123"/>
        <w:w w:val="111"/>
        <w:sz w:val="20"/>
        <w:szCs w:val="20"/>
      </w:rPr>
    </w:lvl>
    <w:lvl w:ilvl="2">
      <w:start w:val="1"/>
      <w:numFmt w:val="decimal"/>
      <w:lvlText w:val="%3)"/>
      <w:lvlJc w:val="left"/>
      <w:pPr>
        <w:ind w:hanging="350"/>
      </w:pPr>
      <w:rPr>
        <w:rFonts w:ascii="Arial" w:eastAsia="Arial" w:hAnsi="Arial" w:hint="default"/>
        <w:color w:val="313133"/>
        <w:w w:val="9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07104E"/>
    <w:multiLevelType w:val="hybridMultilevel"/>
    <w:tmpl w:val="5E3EF260"/>
    <w:lvl w:ilvl="0" w:tplc="03E4A4FA">
      <w:start w:val="9"/>
      <w:numFmt w:val="decimal"/>
      <w:lvlText w:val="%1)"/>
      <w:lvlJc w:val="left"/>
      <w:pPr>
        <w:ind w:hanging="364"/>
      </w:pPr>
      <w:rPr>
        <w:rFonts w:ascii="Arial" w:eastAsia="Arial" w:hAnsi="Arial" w:hint="default"/>
        <w:color w:val="1F1F1F"/>
        <w:w w:val="97"/>
        <w:sz w:val="19"/>
        <w:szCs w:val="19"/>
      </w:rPr>
    </w:lvl>
    <w:lvl w:ilvl="1" w:tplc="9D0EB456">
      <w:start w:val="2"/>
      <w:numFmt w:val="decimal"/>
      <w:lvlText w:val="%2)"/>
      <w:lvlJc w:val="left"/>
      <w:pPr>
        <w:ind w:hanging="326"/>
      </w:pPr>
      <w:rPr>
        <w:rFonts w:ascii="Arial" w:eastAsia="Arial" w:hAnsi="Arial" w:hint="default"/>
        <w:color w:val="1F1F1F"/>
        <w:w w:val="93"/>
        <w:sz w:val="19"/>
        <w:szCs w:val="19"/>
      </w:rPr>
    </w:lvl>
    <w:lvl w:ilvl="2" w:tplc="E44A8544">
      <w:start w:val="1"/>
      <w:numFmt w:val="bullet"/>
      <w:lvlText w:val="•"/>
      <w:lvlJc w:val="left"/>
      <w:rPr>
        <w:rFonts w:hint="default"/>
      </w:rPr>
    </w:lvl>
    <w:lvl w:ilvl="3" w:tplc="114E415C">
      <w:start w:val="1"/>
      <w:numFmt w:val="bullet"/>
      <w:lvlText w:val="•"/>
      <w:lvlJc w:val="left"/>
      <w:rPr>
        <w:rFonts w:hint="default"/>
      </w:rPr>
    </w:lvl>
    <w:lvl w:ilvl="4" w:tplc="C8D296E4">
      <w:start w:val="1"/>
      <w:numFmt w:val="bullet"/>
      <w:lvlText w:val="•"/>
      <w:lvlJc w:val="left"/>
      <w:rPr>
        <w:rFonts w:hint="default"/>
      </w:rPr>
    </w:lvl>
    <w:lvl w:ilvl="5" w:tplc="536A69D0">
      <w:start w:val="1"/>
      <w:numFmt w:val="bullet"/>
      <w:lvlText w:val="•"/>
      <w:lvlJc w:val="left"/>
      <w:rPr>
        <w:rFonts w:hint="default"/>
      </w:rPr>
    </w:lvl>
    <w:lvl w:ilvl="6" w:tplc="B2A4BA64">
      <w:start w:val="1"/>
      <w:numFmt w:val="bullet"/>
      <w:lvlText w:val="•"/>
      <w:lvlJc w:val="left"/>
      <w:rPr>
        <w:rFonts w:hint="default"/>
      </w:rPr>
    </w:lvl>
    <w:lvl w:ilvl="7" w:tplc="4296DDB4">
      <w:start w:val="1"/>
      <w:numFmt w:val="bullet"/>
      <w:lvlText w:val="•"/>
      <w:lvlJc w:val="left"/>
      <w:rPr>
        <w:rFonts w:hint="default"/>
      </w:rPr>
    </w:lvl>
    <w:lvl w:ilvl="8" w:tplc="CC2AE1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7"/>
    <w:rsid w:val="000020CB"/>
    <w:rsid w:val="00036D8C"/>
    <w:rsid w:val="0009558D"/>
    <w:rsid w:val="000D075B"/>
    <w:rsid w:val="00141A27"/>
    <w:rsid w:val="001E5420"/>
    <w:rsid w:val="00231C2B"/>
    <w:rsid w:val="002A1708"/>
    <w:rsid w:val="002B1318"/>
    <w:rsid w:val="002B2E46"/>
    <w:rsid w:val="002B3060"/>
    <w:rsid w:val="003E519C"/>
    <w:rsid w:val="00407893"/>
    <w:rsid w:val="004114A6"/>
    <w:rsid w:val="00426F57"/>
    <w:rsid w:val="004E5B8A"/>
    <w:rsid w:val="005A443C"/>
    <w:rsid w:val="005D02FE"/>
    <w:rsid w:val="00622F6B"/>
    <w:rsid w:val="00640D56"/>
    <w:rsid w:val="006D3E62"/>
    <w:rsid w:val="007322CC"/>
    <w:rsid w:val="007F4B59"/>
    <w:rsid w:val="00864EE2"/>
    <w:rsid w:val="00894E79"/>
    <w:rsid w:val="008A0C8B"/>
    <w:rsid w:val="008B5156"/>
    <w:rsid w:val="008D3077"/>
    <w:rsid w:val="00930142"/>
    <w:rsid w:val="0094267E"/>
    <w:rsid w:val="00943F4D"/>
    <w:rsid w:val="009A6BDB"/>
    <w:rsid w:val="009F411A"/>
    <w:rsid w:val="00A12E9E"/>
    <w:rsid w:val="00AD62FF"/>
    <w:rsid w:val="00BA05AE"/>
    <w:rsid w:val="00C670D4"/>
    <w:rsid w:val="00D056C5"/>
    <w:rsid w:val="00D12B90"/>
    <w:rsid w:val="00D77B6D"/>
    <w:rsid w:val="00DA243C"/>
    <w:rsid w:val="00DE340E"/>
    <w:rsid w:val="00EB695F"/>
    <w:rsid w:val="00EC680C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4D"/>
  </w:style>
  <w:style w:type="paragraph" w:styleId="Nagwek1">
    <w:name w:val="heading 1"/>
    <w:basedOn w:val="Normalny"/>
    <w:link w:val="Nagwek1Znak"/>
    <w:uiPriority w:val="1"/>
    <w:qFormat/>
    <w:rsid w:val="00943F4D"/>
    <w:pPr>
      <w:widowControl w:val="0"/>
      <w:spacing w:after="0" w:line="240" w:lineRule="auto"/>
      <w:ind w:left="532" w:hanging="415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43F4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3F4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3F4D"/>
    <w:rPr>
      <w:rFonts w:ascii="Times New Roman" w:eastAsia="Times New Roman" w:hAnsi="Times New Roman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43F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3F4D"/>
    <w:pPr>
      <w:widowControl w:val="0"/>
      <w:spacing w:after="0" w:line="240" w:lineRule="auto"/>
      <w:ind w:left="532" w:firstLine="4"/>
    </w:pPr>
    <w:rPr>
      <w:rFonts w:ascii="Arial" w:eastAsia="Arial" w:hAnsi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F4D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dtn">
    <w:name w:val="dtn"/>
    <w:basedOn w:val="Normalny"/>
    <w:rsid w:val="008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bn-B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6BDB"/>
    <w:rPr>
      <w:lang w:val="en-US"/>
    </w:rPr>
  </w:style>
  <w:style w:type="paragraph" w:customStyle="1" w:styleId="Styl1">
    <w:name w:val="Styl1"/>
    <w:basedOn w:val="Normalny"/>
    <w:link w:val="Styl1Znak"/>
    <w:qFormat/>
    <w:rsid w:val="009A6BDB"/>
    <w:pPr>
      <w:numPr>
        <w:numId w:val="6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9A6B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4D"/>
  </w:style>
  <w:style w:type="paragraph" w:styleId="Nagwek1">
    <w:name w:val="heading 1"/>
    <w:basedOn w:val="Normalny"/>
    <w:link w:val="Nagwek1Znak"/>
    <w:uiPriority w:val="1"/>
    <w:qFormat/>
    <w:rsid w:val="00943F4D"/>
    <w:pPr>
      <w:widowControl w:val="0"/>
      <w:spacing w:after="0" w:line="240" w:lineRule="auto"/>
      <w:ind w:left="532" w:hanging="415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43F4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3F4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3F4D"/>
    <w:rPr>
      <w:rFonts w:ascii="Times New Roman" w:eastAsia="Times New Roman" w:hAnsi="Times New Roman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43F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3F4D"/>
    <w:pPr>
      <w:widowControl w:val="0"/>
      <w:spacing w:after="0" w:line="240" w:lineRule="auto"/>
      <w:ind w:left="532" w:firstLine="4"/>
    </w:pPr>
    <w:rPr>
      <w:rFonts w:ascii="Arial" w:eastAsia="Arial" w:hAnsi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F4D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dtn">
    <w:name w:val="dtn"/>
    <w:basedOn w:val="Normalny"/>
    <w:rsid w:val="008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bn-B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6BDB"/>
    <w:rPr>
      <w:lang w:val="en-US"/>
    </w:rPr>
  </w:style>
  <w:style w:type="paragraph" w:customStyle="1" w:styleId="Styl1">
    <w:name w:val="Styl1"/>
    <w:basedOn w:val="Normalny"/>
    <w:link w:val="Styl1Znak"/>
    <w:qFormat/>
    <w:rsid w:val="009A6BDB"/>
    <w:pPr>
      <w:numPr>
        <w:numId w:val="6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9A6BD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Zielazny</cp:lastModifiedBy>
  <cp:revision>5</cp:revision>
  <cp:lastPrinted>2015-04-09T10:14:00Z</cp:lastPrinted>
  <dcterms:created xsi:type="dcterms:W3CDTF">2015-04-09T06:29:00Z</dcterms:created>
  <dcterms:modified xsi:type="dcterms:W3CDTF">2015-04-09T10:15:00Z</dcterms:modified>
</cp:coreProperties>
</file>